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6F" w:rsidRDefault="00F2716B" w:rsidP="00F2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6B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F2716B" w:rsidRPr="00F2716B" w:rsidRDefault="00F2716B" w:rsidP="00F2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 Bölümü-Sınıflandırılmış</w:t>
      </w: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ECF1F7"/>
        <w:tblLayout w:type="fixed"/>
        <w:tblLook w:val="04A0" w:firstRow="1" w:lastRow="0" w:firstColumn="1" w:lastColumn="0" w:noHBand="0" w:noVBand="1"/>
      </w:tblPr>
      <w:tblGrid>
        <w:gridCol w:w="1216"/>
        <w:gridCol w:w="1418"/>
        <w:gridCol w:w="6318"/>
      </w:tblGrid>
      <w:tr w:rsidR="00F54AD6" w:rsidTr="00963FE8">
        <w:trPr>
          <w:trHeight w:val="450"/>
        </w:trPr>
        <w:tc>
          <w:tcPr>
            <w:tcW w:w="263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>
              <w:rPr>
                <w:rFonts w:ascii="Arial" w:eastAsia="Times New Roman" w:hAnsi="Arial" w:cs="Arial"/>
                <w:color w:val="FFFFFF"/>
                <w:lang w:eastAsia="tr-TR"/>
              </w:rPr>
              <w:t>YETKİNLİK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  <w:t>PROGRAM ÖĞRENME ÇIKTILARI</w:t>
            </w:r>
          </w:p>
        </w:tc>
      </w:tr>
      <w:tr w:rsidR="00F54AD6" w:rsidTr="00963FE8">
        <w:tc>
          <w:tcPr>
            <w:tcW w:w="121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Bilgi</w:t>
            </w:r>
          </w:p>
        </w:tc>
        <w:tc>
          <w:tcPr>
            <w:tcW w:w="14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EF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-Kuramsal </w:t>
            </w:r>
          </w:p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-Uygulamalı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Teorik ve politik iktisat konuları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ile ilgili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bilgileri anlama, analiz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etme, modelleme ve yorum yapabilme;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bu konularda tartışma yapabilme;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örüş ve çözüm önerisi sunabilme; ekonomik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süreçlerin gerçek hayatla ilişkilendirilmesini sağlama ve gelecek hakkında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ekonomik 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tahmin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çıkarım yapma.</w:t>
            </w:r>
          </w:p>
        </w:tc>
      </w:tr>
      <w:tr w:rsidR="00F54AD6" w:rsidTr="00963FE8">
        <w:tc>
          <w:tcPr>
            <w:tcW w:w="121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Beceriler</w:t>
            </w: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-Kavramsal -Bilişsel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835C9D" w:rsidP="002663EF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İ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ktisat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alanının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gerektirdiği düzeyde sayısal düşünme becerisi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yeteneği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ile b</w:t>
            </w:r>
            <w:r w:rsidR="002663EF"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ir problem çözme sürecini başta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n</w:t>
            </w:r>
            <w:r w:rsidR="002663EF"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sona gerçekleştirebilecek düzeyde bilgiye s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ahip olma; başkaları ile işbirliğine açık olabilme ve onlarla uyum içinde çalışabilme;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araş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tırma ve incelemeye meraklı olma</w:t>
            </w:r>
            <w:r w:rsidR="00963FE8">
              <w:rPr>
                <w:rFonts w:ascii="Arial" w:eastAsia="Times New Roman" w:hAnsi="Arial" w:cs="Arial"/>
                <w:color w:val="000000"/>
                <w:lang w:val="en-US" w:eastAsia="tr-TR"/>
              </w:rPr>
              <w:t>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Etik,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toplumsal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kültürel vb. değerler çerçevesinde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kendini geliştirme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için istenen araçları seçme ve bunları kullanma becerisine sahip olma.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Disiplin içi ve disiplinler arası araştırma ve çalışma yapabilme becerisine sahip olma</w:t>
            </w:r>
            <w:r w:rsidR="00963FE8">
              <w:rPr>
                <w:rFonts w:ascii="Arial" w:eastAsia="Times New Roman" w:hAnsi="Arial" w:cs="Arial"/>
                <w:color w:val="000000"/>
                <w:lang w:val="en-US" w:eastAsia="tr-TR"/>
              </w:rPr>
              <w:t>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Bağımsız Çalışabilme ve Sorumluluk Alabilme Yetkinliği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Bir iktisatçı olarak kendine ait bir iş kurabilecek ve bunu sürdürebilecek düzeyde girişimcilik bilgi ve becerisine sahip olabilme.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835C9D" w:rsidP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Kalite bilincine ve bilgisine sahip olarak, kaliteli bir iş-aile ve toplumsal yaşamın gereklerini yerine getirebilme</w:t>
            </w:r>
            <w:r w:rsidR="00963FE8">
              <w:rPr>
                <w:rFonts w:ascii="Arial" w:eastAsia="Times New Roman" w:hAnsi="Arial" w:cs="Arial"/>
                <w:color w:val="000000"/>
                <w:lang w:val="en-US" w:eastAsia="tr-TR"/>
              </w:rPr>
              <w:t>.</w:t>
            </w:r>
          </w:p>
        </w:tc>
      </w:tr>
      <w:tr w:rsidR="00F54AD6" w:rsidTr="00963FE8">
        <w:tc>
          <w:tcPr>
            <w:tcW w:w="121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Yetkinlikler</w:t>
            </w: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Öğrenme Yetkinliği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Kişisel g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elişim konularında gerekli bilg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i ve becerilerle donatılarak kişisel gelişim 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süreci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ni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, yaşamının ayrılmaz bir parçası haline getirme.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Yaşam boyu öğrenmenin önemini kavrayıp dünya, ülke, bölge ve yerel bazda iktisadi, toplumsal, kültürel vb. olay ve gelişmeleri analiz edebilme ve bunlar hakkında yeterli düzeyde yorum yapabilme.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İletişim ve Sosyal Yetkinlik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Kamu ve özel sektörün, ihtiyaç duyduğu nitelikte gerekli bilgi ve beceriye sahip beşeri sermayeyi oluşturma.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 w:rsidP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İş yaşamının gerektirdiği ahlak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etik k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uralların önemini kavrama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bunları ge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lecekte etkin kullanabilme.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Alana Özgü Yetkinlik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hAnsi="Arial" w:cs="Arial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Ulusal ve uluslararas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ı piyasalarda kendini ifade edecek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çalıştığı kurumu temsil e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decek düzeyde 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yazılı ve</w:t>
            </w:r>
            <w:r w:rsidRPr="00C75354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 xml:space="preserve"> sözlü iletişim araçlarını kullanabilme beceri ve yeterliliğine sahip olma.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Geleneksel toplums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al yapı ve dönüşümleri anlama ve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 bunlardan elde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edilen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değer yargıları, kültür, bilgi vb. olguları gelecek toplumsal yapıyı tasarlamada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kullanabilme.</w:t>
            </w:r>
          </w:p>
        </w:tc>
      </w:tr>
    </w:tbl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Pr="00F2716B" w:rsidRDefault="00F2716B" w:rsidP="00F2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6B">
        <w:rPr>
          <w:rFonts w:ascii="Times New Roman" w:hAnsi="Times New Roman" w:cs="Times New Roman"/>
          <w:b/>
          <w:sz w:val="24"/>
          <w:szCs w:val="24"/>
        </w:rPr>
        <w:lastRenderedPageBreak/>
        <w:t>Ekonomi Bölümü-Karşılaştırmalı</w:t>
      </w: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996" w:type="pct"/>
        <w:shd w:val="clear" w:color="auto" w:fill="ECF1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970"/>
        <w:gridCol w:w="13"/>
        <w:gridCol w:w="2816"/>
        <w:gridCol w:w="1008"/>
        <w:gridCol w:w="680"/>
        <w:gridCol w:w="1146"/>
      </w:tblGrid>
      <w:tr w:rsidR="008E3011" w:rsidRPr="000400FF" w:rsidTr="00963FE8">
        <w:trPr>
          <w:trHeight w:val="460"/>
        </w:trPr>
        <w:tc>
          <w:tcPr>
            <w:tcW w:w="782" w:type="pct"/>
            <w:vMerge w:val="restart"/>
            <w:tcBorders>
              <w:top w:val="inset" w:sz="6" w:space="0" w:color="000000"/>
              <w:left w:val="inset" w:sz="6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İLGİ</w:t>
            </w:r>
          </w:p>
        </w:tc>
        <w:tc>
          <w:tcPr>
            <w:tcW w:w="1095" w:type="pct"/>
            <w:gridSpan w:val="2"/>
            <w:vMerge w:val="restart"/>
            <w:tcBorders>
              <w:top w:val="inset" w:sz="6" w:space="0" w:color="000000"/>
              <w:left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040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Kuramsal</w:t>
            </w:r>
          </w:p>
          <w:p w:rsidR="0061022C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040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Olgusal</w:t>
            </w:r>
          </w:p>
        </w:tc>
        <w:tc>
          <w:tcPr>
            <w:tcW w:w="2113" w:type="pct"/>
            <w:gridSpan w:val="2"/>
            <w:tcBorders>
              <w:top w:val="inset" w:sz="6" w:space="0" w:color="000000"/>
              <w:left w:val="in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single" w:sz="4" w:space="0" w:color="auto"/>
              <w:bottom w:val="single" w:sz="4" w:space="0" w:color="auto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61022C" w:rsidRPr="000400FF" w:rsidTr="00963FE8">
        <w:trPr>
          <w:trHeight w:val="218"/>
        </w:trPr>
        <w:tc>
          <w:tcPr>
            <w:tcW w:w="782" w:type="pct"/>
            <w:vMerge/>
            <w:tcBorders>
              <w:left w:val="inset" w:sz="6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22C" w:rsidRPr="000400FF" w:rsidRDefault="0061022C" w:rsidP="0022295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0400FF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Teorik ve politik iktisat konularında bilgileri anlama, analiz etme-modelleme-yorum yapabilme, bu konularda tartışma yapabilme, görüş ve çözüm önerisi sunabilme, bu süreçlerin gerçek hayatla ilişkilendirilmesini sağlama ve gelecek hakkında tahminde bulunabilme.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8E3011" w:rsidP="0022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1,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</w:tr>
      <w:tr w:rsidR="0061022C" w:rsidRPr="000400FF" w:rsidTr="00963FE8">
        <w:trPr>
          <w:trHeight w:val="219"/>
        </w:trPr>
        <w:tc>
          <w:tcPr>
            <w:tcW w:w="782" w:type="pct"/>
            <w:vMerge/>
            <w:tcBorders>
              <w:left w:val="inset" w:sz="6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single" w:sz="4" w:space="0" w:color="auto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61022C" w:rsidRPr="000400FF" w:rsidTr="00963FE8">
        <w:tc>
          <w:tcPr>
            <w:tcW w:w="782" w:type="pct"/>
            <w:vMerge/>
            <w:tcBorders>
              <w:left w:val="inset" w:sz="6" w:space="0" w:color="000000"/>
              <w:bottom w:val="inset" w:sz="6" w:space="0" w:color="000000"/>
              <w:right w:val="single" w:sz="4" w:space="0" w:color="auto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22C" w:rsidRPr="000400FF" w:rsidRDefault="0061022C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22C" w:rsidRPr="000400FF" w:rsidRDefault="0061022C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2F17" w:rsidRPr="00335B8E" w:rsidRDefault="00335B8E" w:rsidP="00335B8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Alanındaki güncel</w:t>
            </w:r>
            <w:r w:rsidR="00B62F17" w:rsidRPr="0033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bilgileri içeren ders kitapları, uygulama araç-gereçleri ve diğer kaynaklarla desteklenen ileri düzeydeki kuramsal ve uygulamalı bilgilere sahip olma.</w:t>
            </w:r>
          </w:p>
          <w:p w:rsidR="0061022C" w:rsidRPr="000400FF" w:rsidRDefault="0061022C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22C" w:rsidRPr="002A6C9B" w:rsidRDefault="0061022C" w:rsidP="002A6C9B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temel kavramsal bilgilere, uygulamadaki yansımalarını da göz önünde bulunduracak şekilde ileri düzeyde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ve Davranış Bilimlerinde temel kavramları kavrayabilme, kavramlar arası ilişkilere hâkimdir.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İnsanlar ve toplumlararası ilişkilerin işleyiş kurallarına dair temel bilgilere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Toplumlarının yaşadığı dönüşümlerin nedenleri ve sonuçları hakkında temel bilgilere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Araştırma ve Planlama bilgisine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İleri düzeyde veri işleyerek bilgi elde edebilmek için gerekli bilgilere kuramsal ve uygulama düzeyinde sahiptir.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BECERİLER</w:t>
            </w: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Default="00E6756F" w:rsidP="009B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-Bilişsel</w:t>
            </w:r>
          </w:p>
          <w:p w:rsidR="00B62F17" w:rsidRPr="000400FF" w:rsidRDefault="00B62F17" w:rsidP="009B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-Uygulamalı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6F1DF4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1D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İktisat alanının gerektirdiği düzeyde sayısal düşünme becerisi ve yeteneği ile bir problem çözme sürecini baştan sona gerçekleştirebilecek düzeyde bilgiye sahip olma; başkaları ile işbirliğine açık olabilme ve onlarla uyum içinde çalışabilme; araştırma ve incelemeye meraklı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F42759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1, </w:t>
            </w:r>
            <w:r w:rsidR="00E6756F"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ve iktisadi, siyasal vb. değerler merkezli kendini geliştirme için istenen araçları seçme ve bunları kullanma becerisine sahip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Disiplin içi ve disiplinler arası araştırma ve çalışma yapabilme becerisine sahip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B62F17" w:rsidRDefault="00E6756F" w:rsidP="00B62F17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62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Alanında edindiği ileri düzeydeki kuramsal ve uygulamalı bilgileri kullanabilme.</w:t>
            </w:r>
          </w:p>
          <w:p w:rsidR="00E6756F" w:rsidRPr="00B62F17" w:rsidRDefault="00E6756F" w:rsidP="00B62F17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62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Alanında edindiği ileri düzeydeki bilgi ve becerileri kullanarak verileri yorumlayabilme </w:t>
            </w:r>
            <w:r w:rsidR="009B4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 değerlendirebilme, sorunları </w:t>
            </w:r>
            <w:r w:rsidRPr="00B62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tanımlayabilme, analiz edebilme, araştırmalara ve kanıtlara dayalı çözüm önerileri geliştirebilme.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kuramsal bilgileri analiz etme ve uygulamadaki yansımalarını değerlendirme becerisine sahiptir.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 ve görsel kayıtları kullanarak sosyal ve davranış bilimleri alanında özgün bilgi kaynaklarına ulaşır.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Alana ilişkin bilgileri teknik olanaklarla işleyerek bilgi elde eder ve bu bilgileri alanın gerektirdiği teknik donanımla (bilgisayar ortamında vb.) rapor haline getirip sunma becerisine sahiptir.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Karar alma, kararı uygulama ve davranış haline getirmede alana ilişkin sahip olunan bilgileri kullanabilme becerisine sahiptir.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alt dallar ve diğer sosyal bilimler alanları ile ilişki kurarak disiplinlerarası yorum üretir ve analiz yapma becerilerine sahiptir ve bu becerilerini geliştirir.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B62F17" w:rsidP="00B62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YETKİNLİKLER</w:t>
            </w: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Çalışabilme ve Sorumluluk Alabilme Yetkinliği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 iktisatçı olarak kendine ait bir iş kurabilecek ve bunu sürdürebilecek düzeyde girişimcilik bilgi ve becerisine sahip olabilme.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6F1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Kalite bilincine ve bilgisine sahip olarak, kaliteli bir iş-aile ve toplumsal yaşamın gereklerini yerine getirebilme</w:t>
            </w:r>
            <w:r w:rsidR="006F1D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0A53E4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0A53E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ileri düzeydeki bir çalışmayı  bağımsız olarak yürütebilme.</w:t>
            </w:r>
          </w:p>
          <w:p w:rsidR="00E6756F" w:rsidRPr="000400FF" w:rsidRDefault="00E6756F" w:rsidP="000A53E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uygulamalarda karşılaşılan ve öngörülemeyen karmaşık sorunları çözmek için bireysel ve ekip üyesi olarak sorumluluk alabilme.</w:t>
            </w:r>
          </w:p>
          <w:p w:rsidR="00E6756F" w:rsidRPr="000400FF" w:rsidRDefault="00E6756F" w:rsidP="000A53E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Sorumluluğu altında çalışanların  bir proje çerçevesinde gelişimlerine yönelik etkinlikleri planlayabilme ve yönetebilme.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Üstlendiği görev ve sorumlulukları yerine getirme bilincine sahiptir.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bir meseleyi gerek ekip olarak gerekse de kendi başına bağımsız bir şekilde çözer.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uygulamada görülebilecek herhangi bir aksaklığı veya sorunu çözmek için bireysel düzeyde ve ekip olarak sorumluluk yüklenir, gerektiğinde inisiyatif alır.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ve ilgili alt dallarda yapılacak çok üyeli grup araştırmalarının süreçlerini ve zamanlamasını planlar, planlanmış görevleri istenildiği ölçüde ve zamanında yerine getirir.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Toplumsal hayatın gerekleri doğrultusunda davranır, tutum ve tavırlarıyla topluma örnek olur.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Öğrenme Yetkinliği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Kişisel Gelişim konularında gerekli bilgi ve becerilerle donatılarak bu süreci, yaşamının ayrılmaz bir parçası haline getirme.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 boyu öğrenmenin önemini kavrayıp dünya, ülke, bölge ve yerel bazda iktisadi, toplumsal, kültürel vb. olay ve gelişmeleri analiz edebilme ve bunlar hakkında yeterli düzeyde yorum yapabilme.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0A53E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Alanında edindiği ileri düzeydeki bilgi ve becerileri eleştirel bir yaklaşımla değerlendirebilme,</w:t>
            </w:r>
          </w:p>
          <w:p w:rsidR="00E6756F" w:rsidRPr="000400FF" w:rsidRDefault="00E6756F" w:rsidP="000A53E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Öğrenme gereksinimlerini belirleyebilme ve öğrenmesini yönlendirebilme.</w:t>
            </w:r>
          </w:p>
          <w:p w:rsidR="00E6756F" w:rsidRPr="000400FF" w:rsidRDefault="00E6756F" w:rsidP="000A53E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Yaşamboyu öğrenmeye ilişkin olumlu tutum geliştirebilme.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elde edilen bilgileri neden - sonuç ve eleştiri süzgecinden geçirir ve değerlendirir.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Neyi nasıl öğreneceğini bilir.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bilgi ve uygulama eksikliklerini tespit eder.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ilgi ve isteği sürekli canlı tutabilecek seviyede olduğunu gösterir.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Öğrenimini aynı alanda bir ileri eğitim düzeyine veya aynı düzeydeki bir mesleğe yönlendirir.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 xml:space="preserve">Bilgiyi paylaşma ve birlikte </w:t>
            </w:r>
            <w:r w:rsidR="00EB1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öğrenme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yetkinliğine sahiptir.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Yaşamboyu öğrenme ve sorgulama bilinci kazanmıştır.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İletişim ve Sosyal Yetkinlik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Kamu ve özel sektörün, ihtiyaç duyduğu nitelikte gerekli bilgi ve beceriye sahip beşeri sermayeyi oluşturma.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yaşamının gerektirdiği ahlak ve etik kurallarına vakıf olarak yetişmek ve bunları gelecekte etkin kullanabilir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F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konularda ilgili kişi ve kurumları bilgilendirebilme; düşüncelerini ve sorunlara ilişkin çözüm önerilerini yazılı ve sözlü olarak aktarabilme.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konularda düşüncelerini ve sorunlara ilişkin çözüm önerilerini nicel ve nitel verilerle destekleyerek uzman olan ve olmayan kişilerle paylaşabilme.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Toplumsal sorumluluk bilinci ile yaşadığı sosyal çevre için proje ve etkinlikler düzenleyebilme ve bunları uygulayabilme.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 yabancı dili  en az Avru</w:t>
            </w:r>
            <w:r w:rsidR="00B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 Dil Portföyü B1 Genel Düzeyi’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 kullanarak alanındaki bilgileri izleyebilme ve meslektaşları ile iletişim kurabilme.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edindiği bilgi ve becerileri, yazılı ve sözlü olarak aktarır.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Öğrenim sürecinde elde ettiği verileri iş yaşamında değerlendirir ve uygulama yetkinliğine sahiptir.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yaşamına dahil olduğunda kuramsal altyapı ve kavramsal zenginliğinin yarattığı farklılığı bireysel kariyerine yansıtır.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Uzmanlık bilgisini, toplumsal sorumluluk bilinciyle kullanır.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 yabancı dili en az Avrupa Dil Portföyü B1 Genel Düzeyinde kullanarak alanındaki bilgileri izler ve meslektaşları ile iletişim kurar.</w:t>
            </w:r>
          </w:p>
          <w:p w:rsidR="00B832AF" w:rsidRPr="00AE20B0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Alanının gerektirdiği ölçüde Avrupa Bilgisayar Kullanma Lisansı Temel Düzeyinde bilgisayar yazılımı ile birlikte bilişim ve iletişim teknolojilerini kullanır.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Alana Özgü Yetkinlik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ve uluslararası piyasalarda kendini ifade etme ve çalıştığı kurumu temsil etme açısından, yazılı ve</w:t>
            </w:r>
            <w:r w:rsidRPr="000400FF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sözlü iletişim araçlarını kullanabilme beceri ve yeterliliğine sahip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Geleneksel toplumsal yapı ve dönüşümleri anlayarak,  bunlardan elde ettiği değer yargıları, kültür, bilgi vb. olguları gelecek toplumsal yapıyı tasarlamada kullanabilir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E6756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verilerin toplanması, yorumlanması,  uygulanması ve sonuçlarının duyurulması aşamalarında toplumsal, bilimsel, kültürel ve etik değerlere uygun hareket etme.</w:t>
            </w:r>
          </w:p>
          <w:p w:rsidR="00E6756F" w:rsidRPr="000400FF" w:rsidRDefault="00E6756F" w:rsidP="00E6756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Sosyal hakların evrenselliği, sosyal adalet, kalite kültürü ve kültürel değerlerin korunması ile  çevre koruma, iş sağlığı ve güvenliği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konularında yeterli bilince sahip olma.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Alanla ilgili bilgi ve birikimlerin oluşturulması (toplama, yorumlama ve sonuçların duyurulması) sürecinde toplumsal, kültürel, bilimsel ve etik değerlere uygun hareket eder.</w:t>
            </w:r>
          </w:p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Değişime ve yeniliğe karşı açık tutuma sahiptir.</w:t>
            </w:r>
          </w:p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ve davranışsal olgulara dair görüşlerini alanın sağladığı yöntem ve bilgi kümesini kullanarak geliştirme ve olayları yorumlamada yetkinlik sahibidir.</w:t>
            </w:r>
          </w:p>
        </w:tc>
      </w:tr>
    </w:tbl>
    <w:p w:rsidR="00E6756F" w:rsidRDefault="00E6756F" w:rsidP="00554128">
      <w:pPr>
        <w:rPr>
          <w:rFonts w:ascii="Times New Roman" w:hAnsi="Times New Roman" w:cs="Times New Roman"/>
          <w:sz w:val="24"/>
          <w:szCs w:val="24"/>
        </w:rPr>
      </w:pPr>
    </w:p>
    <w:sectPr w:rsidR="00E6756F" w:rsidSect="007610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DE" w:rsidRDefault="00A050DE" w:rsidP="00890331">
      <w:r>
        <w:separator/>
      </w:r>
    </w:p>
  </w:endnote>
  <w:endnote w:type="continuationSeparator" w:id="0">
    <w:p w:rsidR="00A050DE" w:rsidRDefault="00A050DE" w:rsidP="008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DE" w:rsidRDefault="00A050DE" w:rsidP="00890331">
      <w:r>
        <w:separator/>
      </w:r>
    </w:p>
  </w:footnote>
  <w:footnote w:type="continuationSeparator" w:id="0">
    <w:p w:rsidR="00A050DE" w:rsidRDefault="00A050DE" w:rsidP="0089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786"/>
    <w:multiLevelType w:val="multilevel"/>
    <w:tmpl w:val="6366C0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2869C9"/>
    <w:multiLevelType w:val="multilevel"/>
    <w:tmpl w:val="3A82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80A22"/>
    <w:multiLevelType w:val="multilevel"/>
    <w:tmpl w:val="817CF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AF07FE9"/>
    <w:multiLevelType w:val="hybridMultilevel"/>
    <w:tmpl w:val="A1D4B0CC"/>
    <w:lvl w:ilvl="0" w:tplc="0BF0352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DC9"/>
    <w:multiLevelType w:val="multilevel"/>
    <w:tmpl w:val="64CEBB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1BB1D13"/>
    <w:multiLevelType w:val="hybridMultilevel"/>
    <w:tmpl w:val="97E83A44"/>
    <w:lvl w:ilvl="0" w:tplc="D3725F5A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07C3"/>
    <w:multiLevelType w:val="hybridMultilevel"/>
    <w:tmpl w:val="4ADEAD64"/>
    <w:lvl w:ilvl="0" w:tplc="804E9D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7F7E"/>
    <w:multiLevelType w:val="hybridMultilevel"/>
    <w:tmpl w:val="5992BDCE"/>
    <w:lvl w:ilvl="0" w:tplc="69C892A6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0171"/>
    <w:multiLevelType w:val="hybridMultilevel"/>
    <w:tmpl w:val="036496E6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441FC"/>
    <w:multiLevelType w:val="multilevel"/>
    <w:tmpl w:val="FA94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959EF"/>
    <w:multiLevelType w:val="multilevel"/>
    <w:tmpl w:val="D66A1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5367480"/>
    <w:multiLevelType w:val="multilevel"/>
    <w:tmpl w:val="FA94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E4839"/>
    <w:multiLevelType w:val="multilevel"/>
    <w:tmpl w:val="A2A898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77E09C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4" w15:restartNumberingAfterBreak="0">
    <w:nsid w:val="6B1F5BDA"/>
    <w:multiLevelType w:val="multilevel"/>
    <w:tmpl w:val="1A22DD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CDB4BF5"/>
    <w:multiLevelType w:val="hybridMultilevel"/>
    <w:tmpl w:val="5538AFBE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613" w:hanging="360"/>
      </w:pPr>
    </w:lvl>
    <w:lvl w:ilvl="2" w:tplc="041F001B" w:tentative="1">
      <w:start w:val="1"/>
      <w:numFmt w:val="lowerRoman"/>
      <w:lvlText w:val="%3."/>
      <w:lvlJc w:val="right"/>
      <w:pPr>
        <w:ind w:left="2333" w:hanging="180"/>
      </w:pPr>
    </w:lvl>
    <w:lvl w:ilvl="3" w:tplc="041F000F" w:tentative="1">
      <w:start w:val="1"/>
      <w:numFmt w:val="decimal"/>
      <w:lvlText w:val="%4."/>
      <w:lvlJc w:val="left"/>
      <w:pPr>
        <w:ind w:left="3053" w:hanging="360"/>
      </w:pPr>
    </w:lvl>
    <w:lvl w:ilvl="4" w:tplc="041F0019" w:tentative="1">
      <w:start w:val="1"/>
      <w:numFmt w:val="lowerLetter"/>
      <w:lvlText w:val="%5."/>
      <w:lvlJc w:val="left"/>
      <w:pPr>
        <w:ind w:left="3773" w:hanging="360"/>
      </w:pPr>
    </w:lvl>
    <w:lvl w:ilvl="5" w:tplc="041F001B" w:tentative="1">
      <w:start w:val="1"/>
      <w:numFmt w:val="lowerRoman"/>
      <w:lvlText w:val="%6."/>
      <w:lvlJc w:val="right"/>
      <w:pPr>
        <w:ind w:left="4493" w:hanging="180"/>
      </w:pPr>
    </w:lvl>
    <w:lvl w:ilvl="6" w:tplc="041F000F" w:tentative="1">
      <w:start w:val="1"/>
      <w:numFmt w:val="decimal"/>
      <w:lvlText w:val="%7."/>
      <w:lvlJc w:val="left"/>
      <w:pPr>
        <w:ind w:left="5213" w:hanging="360"/>
      </w:pPr>
    </w:lvl>
    <w:lvl w:ilvl="7" w:tplc="041F0019" w:tentative="1">
      <w:start w:val="1"/>
      <w:numFmt w:val="lowerLetter"/>
      <w:lvlText w:val="%8."/>
      <w:lvlJc w:val="left"/>
      <w:pPr>
        <w:ind w:left="5933" w:hanging="360"/>
      </w:pPr>
    </w:lvl>
    <w:lvl w:ilvl="8" w:tplc="041F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 w15:restartNumberingAfterBreak="0">
    <w:nsid w:val="6D44124A"/>
    <w:multiLevelType w:val="multilevel"/>
    <w:tmpl w:val="BF0A77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A3060BE"/>
    <w:multiLevelType w:val="multilevel"/>
    <w:tmpl w:val="F740DA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DAF7A0D"/>
    <w:multiLevelType w:val="multilevel"/>
    <w:tmpl w:val="823814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F2C1EE7"/>
    <w:multiLevelType w:val="multilevel"/>
    <w:tmpl w:val="ACC0DD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15"/>
  </w:num>
  <w:num w:numId="6">
    <w:abstractNumId w:val="19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MjE2NjIyNDQ1sjRR0lEKTi0uzszPAykwqQUAdKSCOiwAAAA="/>
  </w:docVars>
  <w:rsids>
    <w:rsidRoot w:val="00890331"/>
    <w:rsid w:val="0000042C"/>
    <w:rsid w:val="0001089F"/>
    <w:rsid w:val="00021942"/>
    <w:rsid w:val="00030C9D"/>
    <w:rsid w:val="0003552F"/>
    <w:rsid w:val="00051918"/>
    <w:rsid w:val="000655F7"/>
    <w:rsid w:val="000A53E4"/>
    <w:rsid w:val="000B5AD2"/>
    <w:rsid w:val="000F4C1B"/>
    <w:rsid w:val="001022CF"/>
    <w:rsid w:val="001348DC"/>
    <w:rsid w:val="00137E48"/>
    <w:rsid w:val="0014546B"/>
    <w:rsid w:val="0015039B"/>
    <w:rsid w:val="00152797"/>
    <w:rsid w:val="001565A9"/>
    <w:rsid w:val="00163DE4"/>
    <w:rsid w:val="00173970"/>
    <w:rsid w:val="00182DB8"/>
    <w:rsid w:val="00186020"/>
    <w:rsid w:val="00190E52"/>
    <w:rsid w:val="001A41E7"/>
    <w:rsid w:val="001A6105"/>
    <w:rsid w:val="001C3C1A"/>
    <w:rsid w:val="001D735E"/>
    <w:rsid w:val="001E6E4C"/>
    <w:rsid w:val="001F13BA"/>
    <w:rsid w:val="0020416F"/>
    <w:rsid w:val="00230AC9"/>
    <w:rsid w:val="002663EF"/>
    <w:rsid w:val="00292601"/>
    <w:rsid w:val="00295679"/>
    <w:rsid w:val="002A6C9B"/>
    <w:rsid w:val="002B4DD9"/>
    <w:rsid w:val="002B7A8F"/>
    <w:rsid w:val="002C393F"/>
    <w:rsid w:val="002D02D2"/>
    <w:rsid w:val="002D0F44"/>
    <w:rsid w:val="002D1A23"/>
    <w:rsid w:val="002D2137"/>
    <w:rsid w:val="00306622"/>
    <w:rsid w:val="00335B8E"/>
    <w:rsid w:val="00346F36"/>
    <w:rsid w:val="00355BDE"/>
    <w:rsid w:val="0037193C"/>
    <w:rsid w:val="00371AB9"/>
    <w:rsid w:val="00373CF1"/>
    <w:rsid w:val="00377028"/>
    <w:rsid w:val="003776E2"/>
    <w:rsid w:val="00391806"/>
    <w:rsid w:val="003B7EFD"/>
    <w:rsid w:val="003D0D88"/>
    <w:rsid w:val="003D57EE"/>
    <w:rsid w:val="004204E2"/>
    <w:rsid w:val="00421561"/>
    <w:rsid w:val="0046096A"/>
    <w:rsid w:val="00475B75"/>
    <w:rsid w:val="004937DF"/>
    <w:rsid w:val="00494898"/>
    <w:rsid w:val="00494A1C"/>
    <w:rsid w:val="004E33E9"/>
    <w:rsid w:val="00511DEC"/>
    <w:rsid w:val="00526FCA"/>
    <w:rsid w:val="00550BFF"/>
    <w:rsid w:val="00554128"/>
    <w:rsid w:val="005558EF"/>
    <w:rsid w:val="00583B7F"/>
    <w:rsid w:val="00592A6D"/>
    <w:rsid w:val="005A7108"/>
    <w:rsid w:val="005C7A9D"/>
    <w:rsid w:val="005D3917"/>
    <w:rsid w:val="005F002C"/>
    <w:rsid w:val="005F52DD"/>
    <w:rsid w:val="0061022C"/>
    <w:rsid w:val="00626565"/>
    <w:rsid w:val="00634FC0"/>
    <w:rsid w:val="00636EB7"/>
    <w:rsid w:val="00643B5C"/>
    <w:rsid w:val="006842F9"/>
    <w:rsid w:val="006A277C"/>
    <w:rsid w:val="006B4DB3"/>
    <w:rsid w:val="006B7ED7"/>
    <w:rsid w:val="006E7A18"/>
    <w:rsid w:val="006F1DF4"/>
    <w:rsid w:val="007208EB"/>
    <w:rsid w:val="007245B1"/>
    <w:rsid w:val="00726319"/>
    <w:rsid w:val="0073107C"/>
    <w:rsid w:val="00737469"/>
    <w:rsid w:val="007538B7"/>
    <w:rsid w:val="007560B3"/>
    <w:rsid w:val="00761061"/>
    <w:rsid w:val="007837B2"/>
    <w:rsid w:val="0079426F"/>
    <w:rsid w:val="007B35A4"/>
    <w:rsid w:val="007C118D"/>
    <w:rsid w:val="007C6897"/>
    <w:rsid w:val="007D5133"/>
    <w:rsid w:val="007E3E2C"/>
    <w:rsid w:val="007E6860"/>
    <w:rsid w:val="007F2E6B"/>
    <w:rsid w:val="00803F8D"/>
    <w:rsid w:val="0081196F"/>
    <w:rsid w:val="00814AA4"/>
    <w:rsid w:val="00815EA2"/>
    <w:rsid w:val="00821574"/>
    <w:rsid w:val="008274DB"/>
    <w:rsid w:val="00835C9D"/>
    <w:rsid w:val="00836065"/>
    <w:rsid w:val="00851D96"/>
    <w:rsid w:val="00856D9B"/>
    <w:rsid w:val="00890331"/>
    <w:rsid w:val="008C3D5A"/>
    <w:rsid w:val="008D49C8"/>
    <w:rsid w:val="008E3011"/>
    <w:rsid w:val="008F13CD"/>
    <w:rsid w:val="0090299F"/>
    <w:rsid w:val="00953F9A"/>
    <w:rsid w:val="0095545C"/>
    <w:rsid w:val="00963FE8"/>
    <w:rsid w:val="00982C9D"/>
    <w:rsid w:val="0099022A"/>
    <w:rsid w:val="0099453B"/>
    <w:rsid w:val="0099525C"/>
    <w:rsid w:val="009A6532"/>
    <w:rsid w:val="009B433D"/>
    <w:rsid w:val="009B491E"/>
    <w:rsid w:val="009B64B3"/>
    <w:rsid w:val="009F6EFE"/>
    <w:rsid w:val="00A050DE"/>
    <w:rsid w:val="00A06105"/>
    <w:rsid w:val="00A07D30"/>
    <w:rsid w:val="00A161DB"/>
    <w:rsid w:val="00A2517B"/>
    <w:rsid w:val="00A26628"/>
    <w:rsid w:val="00A309CE"/>
    <w:rsid w:val="00A466BF"/>
    <w:rsid w:val="00A63723"/>
    <w:rsid w:val="00A65EC8"/>
    <w:rsid w:val="00A75DC3"/>
    <w:rsid w:val="00A818B6"/>
    <w:rsid w:val="00A82563"/>
    <w:rsid w:val="00AB4D79"/>
    <w:rsid w:val="00AC20D7"/>
    <w:rsid w:val="00AE20B0"/>
    <w:rsid w:val="00AE71D1"/>
    <w:rsid w:val="00AF13CA"/>
    <w:rsid w:val="00B05BB8"/>
    <w:rsid w:val="00B1401C"/>
    <w:rsid w:val="00B35FE6"/>
    <w:rsid w:val="00B5187A"/>
    <w:rsid w:val="00B56BBE"/>
    <w:rsid w:val="00B573D9"/>
    <w:rsid w:val="00B62F17"/>
    <w:rsid w:val="00B645D3"/>
    <w:rsid w:val="00B76FF1"/>
    <w:rsid w:val="00B832AF"/>
    <w:rsid w:val="00B87749"/>
    <w:rsid w:val="00BA7814"/>
    <w:rsid w:val="00BB376F"/>
    <w:rsid w:val="00BB4819"/>
    <w:rsid w:val="00BB6012"/>
    <w:rsid w:val="00BC27CF"/>
    <w:rsid w:val="00BC4810"/>
    <w:rsid w:val="00BC544C"/>
    <w:rsid w:val="00C241FA"/>
    <w:rsid w:val="00C245B5"/>
    <w:rsid w:val="00C403C7"/>
    <w:rsid w:val="00C7260D"/>
    <w:rsid w:val="00C947A2"/>
    <w:rsid w:val="00CA5798"/>
    <w:rsid w:val="00CB53CC"/>
    <w:rsid w:val="00CB63E9"/>
    <w:rsid w:val="00D22FA1"/>
    <w:rsid w:val="00D306D8"/>
    <w:rsid w:val="00D40BC0"/>
    <w:rsid w:val="00D56378"/>
    <w:rsid w:val="00D6109B"/>
    <w:rsid w:val="00D84D58"/>
    <w:rsid w:val="00DA19CB"/>
    <w:rsid w:val="00DA79FB"/>
    <w:rsid w:val="00DB15B1"/>
    <w:rsid w:val="00DF052E"/>
    <w:rsid w:val="00E302D5"/>
    <w:rsid w:val="00E41F3B"/>
    <w:rsid w:val="00E453FE"/>
    <w:rsid w:val="00E457C9"/>
    <w:rsid w:val="00E50F91"/>
    <w:rsid w:val="00E54394"/>
    <w:rsid w:val="00E65182"/>
    <w:rsid w:val="00E6756F"/>
    <w:rsid w:val="00E8391D"/>
    <w:rsid w:val="00E91351"/>
    <w:rsid w:val="00E95124"/>
    <w:rsid w:val="00EA1ECE"/>
    <w:rsid w:val="00EB1469"/>
    <w:rsid w:val="00EB28D0"/>
    <w:rsid w:val="00EB4BC6"/>
    <w:rsid w:val="00EE6528"/>
    <w:rsid w:val="00EF1EA0"/>
    <w:rsid w:val="00F17DA9"/>
    <w:rsid w:val="00F2716B"/>
    <w:rsid w:val="00F3596D"/>
    <w:rsid w:val="00F42759"/>
    <w:rsid w:val="00F52251"/>
    <w:rsid w:val="00F53F40"/>
    <w:rsid w:val="00F54AD6"/>
    <w:rsid w:val="00F647D3"/>
    <w:rsid w:val="00F70461"/>
    <w:rsid w:val="00F75EE4"/>
    <w:rsid w:val="00FA2CFC"/>
    <w:rsid w:val="00FA3632"/>
    <w:rsid w:val="00FA6ACB"/>
    <w:rsid w:val="00FB58AF"/>
    <w:rsid w:val="00FB6DAD"/>
    <w:rsid w:val="00FC0CEC"/>
    <w:rsid w:val="00FE1203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9F09C-562E-4D97-8287-5A7A357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37"/>
  </w:style>
  <w:style w:type="paragraph" w:styleId="Balk1">
    <w:name w:val="heading 1"/>
    <w:basedOn w:val="Normal"/>
    <w:next w:val="Normal"/>
    <w:link w:val="Balk1Char"/>
    <w:qFormat/>
    <w:rsid w:val="008D49C8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k2">
    <w:name w:val="heading 2"/>
    <w:basedOn w:val="Normal"/>
    <w:next w:val="Normal"/>
    <w:link w:val="Balk2Char"/>
    <w:unhideWhenUsed/>
    <w:qFormat/>
    <w:rsid w:val="00E41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903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90331"/>
  </w:style>
  <w:style w:type="paragraph" w:styleId="Altbilgi">
    <w:name w:val="footer"/>
    <w:basedOn w:val="Normal"/>
    <w:link w:val="AltbilgiChar"/>
    <w:unhideWhenUsed/>
    <w:rsid w:val="008903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90331"/>
  </w:style>
  <w:style w:type="paragraph" w:styleId="BalonMetni">
    <w:name w:val="Balloon Text"/>
    <w:basedOn w:val="Normal"/>
    <w:link w:val="BalonMetniChar"/>
    <w:semiHidden/>
    <w:unhideWhenUsed/>
    <w:rsid w:val="00890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03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8D49C8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1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Stili1">
    <w:name w:val="Tablo Stili1"/>
    <w:basedOn w:val="NormalTablo"/>
    <w:rsid w:val="00E41F3B"/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clear" w:color="auto" w:fill="auto"/>
    </w:tcPr>
  </w:style>
  <w:style w:type="table" w:customStyle="1" w:styleId="TabloStili3">
    <w:name w:val="Tablo Stili3"/>
    <w:basedOn w:val="NormalTablo"/>
    <w:rsid w:val="00E41F3B"/>
    <w:rPr>
      <w:rFonts w:ascii="Times New Roman" w:eastAsia="Times New Roman" w:hAnsi="Times New Roman" w:cs="Times New Roman"/>
      <w:sz w:val="20"/>
      <w:szCs w:val="20"/>
      <w:lang w:eastAsia="tr-TR"/>
    </w:rPr>
    <w:tblPr/>
  </w:style>
  <w:style w:type="table" w:customStyle="1" w:styleId="TabloStili2">
    <w:name w:val="Tablo Stili2"/>
    <w:basedOn w:val="NormalTablo"/>
    <w:rsid w:val="00E41F3B"/>
    <w:rPr>
      <w:rFonts w:ascii="Times New Roman" w:eastAsia="Times New Roman" w:hAnsi="Times New Roman" w:cs="Times New Roman"/>
      <w:sz w:val="20"/>
      <w:szCs w:val="20"/>
      <w:lang w:eastAsia="tr-TR"/>
    </w:rPr>
    <w:tblPr/>
  </w:style>
  <w:style w:type="character" w:styleId="HTMLDaktilo">
    <w:name w:val="HTML Typewriter"/>
    <w:basedOn w:val="VarsaylanParagrafYazTipi"/>
    <w:rsid w:val="00E41F3B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rsid w:val="00E41F3B"/>
    <w:rPr>
      <w:color w:val="0000FF"/>
      <w:u w:val="single"/>
    </w:rPr>
  </w:style>
  <w:style w:type="paragraph" w:customStyle="1" w:styleId="Default">
    <w:name w:val="Default"/>
    <w:rsid w:val="00E41F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8F03-BA37-42B2-93BD-DFA35314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esin kilic</cp:lastModifiedBy>
  <cp:revision>7</cp:revision>
  <cp:lastPrinted>2017-12-04T11:12:00Z</cp:lastPrinted>
  <dcterms:created xsi:type="dcterms:W3CDTF">2017-11-30T16:25:00Z</dcterms:created>
  <dcterms:modified xsi:type="dcterms:W3CDTF">2017-12-04T11:54:00Z</dcterms:modified>
</cp:coreProperties>
</file>